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3398"/>
        <w:gridCol w:w="4725"/>
        <w:gridCol w:w="1517"/>
        <w:gridCol w:w="1500"/>
        <w:gridCol w:w="1500"/>
        <w:gridCol w:w="1534"/>
      </w:tblGrid>
      <w:tr w:rsidR="002C60C9" w:rsidRPr="0081132E" w:rsidTr="002C60C9">
        <w:trPr>
          <w:tblHeader/>
        </w:trPr>
        <w:tc>
          <w:tcPr>
            <w:tcW w:w="1199" w:type="pct"/>
            <w:vAlign w:val="center"/>
          </w:tcPr>
          <w:p w:rsidR="002C60C9" w:rsidRPr="0081132E" w:rsidRDefault="002C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ประเภท/วัตถุประสงค์</w:t>
            </w:r>
          </w:p>
        </w:tc>
        <w:tc>
          <w:tcPr>
            <w:tcW w:w="1667" w:type="pct"/>
            <w:vAlign w:val="center"/>
          </w:tcPr>
          <w:p w:rsidR="002C60C9" w:rsidRPr="0081132E" w:rsidRDefault="002C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535" w:type="pct"/>
            <w:vAlign w:val="center"/>
          </w:tcPr>
          <w:p w:rsidR="002C60C9" w:rsidRPr="0081132E" w:rsidRDefault="002C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โอกาสคงเหลือ</w:t>
            </w:r>
          </w:p>
        </w:tc>
        <w:tc>
          <w:tcPr>
            <w:tcW w:w="529" w:type="pct"/>
            <w:vAlign w:val="center"/>
          </w:tcPr>
          <w:p w:rsidR="002C60C9" w:rsidRPr="0081132E" w:rsidRDefault="002C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529" w:type="pct"/>
            <w:vAlign w:val="center"/>
          </w:tcPr>
          <w:p w:rsidR="002C60C9" w:rsidRPr="0081132E" w:rsidRDefault="002C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42" w:type="pct"/>
            <w:vAlign w:val="center"/>
          </w:tcPr>
          <w:p w:rsidR="002C60C9" w:rsidRPr="0081132E" w:rsidRDefault="002C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</w:tr>
      <w:tr w:rsidR="002C60C9" w:rsidRPr="0081132E" w:rsidTr="002C60C9">
        <w:tc>
          <w:tcPr>
            <w:tcW w:w="1199" w:type="pct"/>
          </w:tcPr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1.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ความเสี่ยงด้านกลยุทธ์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1.1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ด้านการผลิตบัณฑิต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1.2 ด้านการวิจัย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1.3 ด้านการบริการวิชาการ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1.4 ด้านการทำนุบำรุงศิลปวัฒนธรรม</w:t>
            </w:r>
          </w:p>
        </w:tc>
        <w:tc>
          <w:tcPr>
            <w:tcW w:w="1667" w:type="pct"/>
          </w:tcPr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1.ขาดความพร้อม ไม่สามารถทำงานได้ตามความคาดหวังของผู้ใช้บัณฑิต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(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ระดับความพึงพอใจต่ำ-ต่ำมาก)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2.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หลักสูตรไม่ได้รับการปรับปรุงตามรอบ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3.สัดส่วนอาจารย์/นักศึกษาตามเกินเกณฑ์มาตรฐาน </w:t>
            </w:r>
            <w:r w:rsidRPr="0081132E">
              <w:rPr>
                <w:rFonts w:asciiTheme="minorBidi" w:hAnsiTheme="minorBidi"/>
                <w:sz w:val="32"/>
                <w:szCs w:val="32"/>
              </w:rPr>
              <w:t>1:8</w:t>
            </w:r>
          </w:p>
          <w:p w:rsidR="00655608" w:rsidRPr="0081132E" w:rsidRDefault="00655608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4.สัดส่วนตำแหน่งทางวิชาการ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1.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โครงการวิจัยที่เสร็จตามเป้าหมายและได้รับการเผยแพร่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2. จำนวนอาจารย์ที่ทำวิจัยต่ำกว่าเป้าหมาย</w:t>
            </w:r>
          </w:p>
          <w:p w:rsidR="002C60C9" w:rsidRPr="0081132E" w:rsidRDefault="002C60C9" w:rsidP="009D5BC4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 xml:space="preserve">      </w:t>
            </w:r>
          </w:p>
          <w:p w:rsidR="002C60C9" w:rsidRPr="0081132E" w:rsidRDefault="002C60C9" w:rsidP="004A333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2C60C9" w:rsidRPr="0081132E" w:rsidRDefault="002C60C9" w:rsidP="004A333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535" w:type="pct"/>
          </w:tcPr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Default="002C60C9" w:rsidP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65560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65560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  <w:p w:rsidR="002C60C9" w:rsidRDefault="002C60C9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65560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529" w:type="pct"/>
          </w:tcPr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Default="002C60C9" w:rsidP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655608" w:rsidP="0065560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         </w:t>
            </w:r>
            <w:r w:rsidR="002C60C9"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65560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529" w:type="pct"/>
          </w:tcPr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6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C60C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12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16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655608" w:rsidP="0065560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         </w:t>
            </w:r>
            <w:r w:rsidR="002C60C9">
              <w:rPr>
                <w:rFonts w:asciiTheme="minorBidi" w:hAnsiTheme="minorBidi"/>
                <w:sz w:val="32"/>
                <w:szCs w:val="32"/>
              </w:rPr>
              <w:t>9</w:t>
            </w:r>
          </w:p>
          <w:p w:rsidR="002C60C9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65560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16</w:t>
            </w:r>
          </w:p>
        </w:tc>
        <w:tc>
          <w:tcPr>
            <w:tcW w:w="542" w:type="pct"/>
          </w:tcPr>
          <w:p w:rsidR="002C60C9" w:rsidRDefault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47763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S1</w:t>
            </w:r>
          </w:p>
          <w:p w:rsidR="002C60C9" w:rsidRDefault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655608" w:rsidRDefault="0065560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655608" w:rsidRDefault="0065560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655608" w:rsidRDefault="008B4A98" w:rsidP="008B4A9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655608" w:rsidRDefault="0065560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47763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S2</w:t>
            </w:r>
          </w:p>
          <w:p w:rsidR="002C60C9" w:rsidRDefault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65560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S3</w:t>
            </w:r>
          </w:p>
          <w:p w:rsidR="002C60C9" w:rsidRDefault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47763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S4</w:t>
            </w:r>
          </w:p>
          <w:p w:rsidR="002C60C9" w:rsidRDefault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477639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S5</w:t>
            </w:r>
          </w:p>
        </w:tc>
      </w:tr>
      <w:tr w:rsidR="002C60C9" w:rsidRPr="0081132E" w:rsidTr="002C60C9">
        <w:tc>
          <w:tcPr>
            <w:tcW w:w="1199" w:type="pct"/>
          </w:tcPr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lastRenderedPageBreak/>
              <w:t xml:space="preserve">2.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ความเสี่ยงด้านธรรมาภิบาล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67" w:type="pct"/>
          </w:tcPr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ขาดการมีส่วนร่วมของผู้มีส่วนได้ ส่วนเสีย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ในการแสดงความคิดเห็นเกี่ยวกับการดำเนินงานของคณะฝ่ายต่างๆ ได้แก่ </w:t>
            </w:r>
            <w:r w:rsidRPr="0081132E">
              <w:rPr>
                <w:rFonts w:asciiTheme="minorBidi" w:hAnsiTheme="minorBidi"/>
                <w:sz w:val="32"/>
                <w:szCs w:val="32"/>
              </w:rPr>
              <w:t>1.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บุคคลภายนอก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2.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นักศึกษา </w:t>
            </w:r>
            <w:r w:rsidRPr="0081132E">
              <w:rPr>
                <w:rFonts w:asciiTheme="minorBidi" w:hAnsiTheme="minorBidi"/>
                <w:sz w:val="32"/>
                <w:szCs w:val="32"/>
              </w:rPr>
              <w:t>3.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บุคลากรภายในสถาบัน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35" w:type="pct"/>
          </w:tcPr>
          <w:p w:rsidR="002C60C9" w:rsidRPr="0081132E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529" w:type="pct"/>
          </w:tcPr>
          <w:p w:rsidR="002C60C9" w:rsidRPr="0081132E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529" w:type="pct"/>
          </w:tcPr>
          <w:p w:rsidR="002C60C9" w:rsidRPr="0081132E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542" w:type="pct"/>
          </w:tcPr>
          <w:p w:rsidR="002C60C9" w:rsidRPr="0081132E" w:rsidRDefault="002C60C9" w:rsidP="0047763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L1</w:t>
            </w:r>
          </w:p>
        </w:tc>
      </w:tr>
      <w:tr w:rsidR="002C60C9" w:rsidRPr="0081132E" w:rsidTr="002C60C9">
        <w:tc>
          <w:tcPr>
            <w:tcW w:w="1199" w:type="pct"/>
          </w:tcPr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3.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ความเสี่ยงด้านเทคโนโลยีสารสนเทศ</w:t>
            </w:r>
          </w:p>
        </w:tc>
        <w:tc>
          <w:tcPr>
            <w:tcW w:w="1667" w:type="pct"/>
          </w:tcPr>
          <w:p w:rsidR="002C60C9" w:rsidRPr="0081132E" w:rsidRDefault="002C60C9" w:rsidP="003502B5">
            <w:pPr>
              <w:rPr>
                <w:rFonts w:asciiTheme="minorBidi" w:hAnsiTheme="minorBidi" w:hint="cs"/>
                <w:sz w:val="32"/>
                <w:szCs w:val="32"/>
              </w:rPr>
            </w:pPr>
          </w:p>
        </w:tc>
        <w:tc>
          <w:tcPr>
            <w:tcW w:w="535" w:type="pct"/>
          </w:tcPr>
          <w:p w:rsidR="002C60C9" w:rsidRPr="0081132E" w:rsidRDefault="00655608" w:rsidP="0065560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</w:tc>
        <w:tc>
          <w:tcPr>
            <w:tcW w:w="529" w:type="pct"/>
          </w:tcPr>
          <w:p w:rsidR="002C60C9" w:rsidRPr="0081132E" w:rsidRDefault="00655608" w:rsidP="0065560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</w:tc>
        <w:tc>
          <w:tcPr>
            <w:tcW w:w="529" w:type="pct"/>
          </w:tcPr>
          <w:p w:rsidR="002C60C9" w:rsidRPr="0081132E" w:rsidRDefault="00655608" w:rsidP="0065560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</w:tc>
        <w:tc>
          <w:tcPr>
            <w:tcW w:w="542" w:type="pct"/>
          </w:tcPr>
          <w:p w:rsidR="002C60C9" w:rsidRPr="0081132E" w:rsidRDefault="00655608" w:rsidP="0065560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</w:tc>
      </w:tr>
      <w:tr w:rsidR="002C60C9" w:rsidRPr="0081132E" w:rsidTr="002C60C9">
        <w:tc>
          <w:tcPr>
            <w:tcW w:w="1199" w:type="pct"/>
          </w:tcPr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4.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ความเสี่ยงด้านกระบวนการ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4.1 ด้านการบริหาร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4.2 ด้านบุคลากร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4.3 ด้านการเงินและพัสดุ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4.4 ด้านความปลอดภัย</w:t>
            </w:r>
          </w:p>
        </w:tc>
        <w:tc>
          <w:tcPr>
            <w:tcW w:w="1667" w:type="pct"/>
          </w:tcPr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Pr="0081132E" w:rsidRDefault="002C60C9" w:rsidP="008B4A9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การใช้จ่ายงบประมาณไม่เป็นไปตามแผน</w:t>
            </w:r>
          </w:p>
          <w:p w:rsidR="002C60C9" w:rsidRPr="0081132E" w:rsidRDefault="002C60C9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2C60C9" w:rsidRPr="0081132E" w:rsidRDefault="002C60C9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2C60C9" w:rsidRPr="0081132E" w:rsidRDefault="002C60C9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1.ความปลอดภัยของอาคารสถานที่</w:t>
            </w:r>
          </w:p>
        </w:tc>
        <w:tc>
          <w:tcPr>
            <w:tcW w:w="535" w:type="pct"/>
          </w:tcPr>
          <w:p w:rsidR="002C60C9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8B4A9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C60C9" w:rsidRDefault="00655608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Default="008B4A98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Pr="0081132E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529" w:type="pct"/>
          </w:tcPr>
          <w:p w:rsidR="002C60C9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8B4A98" w:rsidRDefault="002C60C9" w:rsidP="008B4A9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C60C9" w:rsidRDefault="00655608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Default="008B4A98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Pr="0081132E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529" w:type="pct"/>
          </w:tcPr>
          <w:p w:rsidR="002C60C9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</w:t>
            </w:r>
          </w:p>
          <w:p w:rsidR="002C60C9" w:rsidRDefault="008B4A98" w:rsidP="008B4A9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Default="008B4A98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Pr="0081132E" w:rsidRDefault="002C60C9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20</w:t>
            </w:r>
          </w:p>
        </w:tc>
        <w:tc>
          <w:tcPr>
            <w:tcW w:w="542" w:type="pct"/>
          </w:tcPr>
          <w:p w:rsidR="002C60C9" w:rsidRDefault="002C60C9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C60C9" w:rsidRDefault="002C60C9" w:rsidP="0047763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O1</w:t>
            </w:r>
          </w:p>
          <w:p w:rsidR="002C60C9" w:rsidRDefault="00655608" w:rsidP="008B4A9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Default="008B4A98" w:rsidP="008B4A9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C60C9" w:rsidRPr="0081132E" w:rsidRDefault="002C60C9" w:rsidP="00477639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>O2</w:t>
            </w:r>
          </w:p>
        </w:tc>
      </w:tr>
    </w:tbl>
    <w:p w:rsidR="009D5BC4" w:rsidRDefault="009D5BC4"/>
    <w:sectPr w:rsidR="009D5BC4" w:rsidSect="009D5BC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DBD" w:rsidRDefault="00710DBD" w:rsidP="008E25E9">
      <w:pPr>
        <w:spacing w:after="0" w:line="240" w:lineRule="auto"/>
      </w:pPr>
      <w:r>
        <w:separator/>
      </w:r>
    </w:p>
  </w:endnote>
  <w:endnote w:type="continuationSeparator" w:id="1">
    <w:p w:rsidR="00710DBD" w:rsidRDefault="00710DBD" w:rsidP="008E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DBD" w:rsidRDefault="00710DBD" w:rsidP="008E25E9">
      <w:pPr>
        <w:spacing w:after="0" w:line="240" w:lineRule="auto"/>
      </w:pPr>
      <w:r>
        <w:separator/>
      </w:r>
    </w:p>
  </w:footnote>
  <w:footnote w:type="continuationSeparator" w:id="1">
    <w:p w:rsidR="00710DBD" w:rsidRDefault="00710DBD" w:rsidP="008E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E9" w:rsidRDefault="00E623E6" w:rsidP="008E25E9">
    <w:pPr>
      <w:pStyle w:val="a4"/>
      <w:jc w:val="right"/>
    </w:pPr>
    <w:r>
      <w:t>RM1</w:t>
    </w:r>
  </w:p>
  <w:p w:rsidR="000B634E" w:rsidRDefault="000B634E" w:rsidP="008E25E9">
    <w:pPr>
      <w:pStyle w:val="a4"/>
      <w:jc w:val="center"/>
    </w:pPr>
  </w:p>
  <w:p w:rsidR="00E623E6" w:rsidRPr="0026024D" w:rsidRDefault="00E623E6" w:rsidP="00E623E6">
    <w:pPr>
      <w:jc w:val="center"/>
      <w:rPr>
        <w:b/>
        <w:bCs/>
        <w:sz w:val="32"/>
        <w:szCs w:val="32"/>
        <w:cs/>
      </w:rPr>
    </w:pPr>
    <w:r>
      <w:rPr>
        <w:rFonts w:hint="cs"/>
        <w:b/>
        <w:bCs/>
        <w:sz w:val="32"/>
        <w:szCs w:val="32"/>
        <w:cs/>
      </w:rPr>
      <w:t>ตารางที่ 1 การระบุความเสี่ยงและการประเมินความเสียง</w:t>
    </w:r>
  </w:p>
  <w:p w:rsidR="008E25E9" w:rsidRDefault="008E25E9" w:rsidP="008E25E9">
    <w:pPr>
      <w:pStyle w:val="a4"/>
      <w:jc w:val="center"/>
      <w:rPr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D5BC4"/>
    <w:rsid w:val="000573E3"/>
    <w:rsid w:val="00075DE4"/>
    <w:rsid w:val="000B634E"/>
    <w:rsid w:val="000E7AD8"/>
    <w:rsid w:val="00153F25"/>
    <w:rsid w:val="001737FD"/>
    <w:rsid w:val="002137CB"/>
    <w:rsid w:val="002A7407"/>
    <w:rsid w:val="002C60C9"/>
    <w:rsid w:val="002E089B"/>
    <w:rsid w:val="003227DA"/>
    <w:rsid w:val="003502B5"/>
    <w:rsid w:val="00366580"/>
    <w:rsid w:val="003750E5"/>
    <w:rsid w:val="004239F1"/>
    <w:rsid w:val="0044169E"/>
    <w:rsid w:val="00474BE7"/>
    <w:rsid w:val="00477639"/>
    <w:rsid w:val="00485909"/>
    <w:rsid w:val="004A3331"/>
    <w:rsid w:val="004C0889"/>
    <w:rsid w:val="004E6C50"/>
    <w:rsid w:val="004F7D72"/>
    <w:rsid w:val="005C3F2A"/>
    <w:rsid w:val="00655608"/>
    <w:rsid w:val="0068184C"/>
    <w:rsid w:val="006B1EE3"/>
    <w:rsid w:val="00710DBD"/>
    <w:rsid w:val="008022E8"/>
    <w:rsid w:val="00802F1A"/>
    <w:rsid w:val="0081132E"/>
    <w:rsid w:val="008355B4"/>
    <w:rsid w:val="00883C45"/>
    <w:rsid w:val="008A5794"/>
    <w:rsid w:val="008B4A98"/>
    <w:rsid w:val="008E25E9"/>
    <w:rsid w:val="00955AC1"/>
    <w:rsid w:val="00972F93"/>
    <w:rsid w:val="009B6234"/>
    <w:rsid w:val="009D5BC4"/>
    <w:rsid w:val="009E3693"/>
    <w:rsid w:val="00A345D0"/>
    <w:rsid w:val="00A81A64"/>
    <w:rsid w:val="00A96C08"/>
    <w:rsid w:val="00B0760D"/>
    <w:rsid w:val="00B17C83"/>
    <w:rsid w:val="00C355FC"/>
    <w:rsid w:val="00CE5ABB"/>
    <w:rsid w:val="00D12B09"/>
    <w:rsid w:val="00D91ECB"/>
    <w:rsid w:val="00DF718E"/>
    <w:rsid w:val="00E007EC"/>
    <w:rsid w:val="00E07245"/>
    <w:rsid w:val="00E5126E"/>
    <w:rsid w:val="00E623E6"/>
    <w:rsid w:val="00E62D43"/>
    <w:rsid w:val="00E76411"/>
    <w:rsid w:val="00EE4218"/>
    <w:rsid w:val="00F36CB6"/>
    <w:rsid w:val="00F4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E25E9"/>
  </w:style>
  <w:style w:type="paragraph" w:styleId="a6">
    <w:name w:val="footer"/>
    <w:basedOn w:val="a"/>
    <w:link w:val="a7"/>
    <w:uiPriority w:val="99"/>
    <w:semiHidden/>
    <w:unhideWhenUsed/>
    <w:rsid w:val="008E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E25E9"/>
  </w:style>
  <w:style w:type="paragraph" w:styleId="a8">
    <w:name w:val="Balloon Text"/>
    <w:basedOn w:val="a"/>
    <w:link w:val="a9"/>
    <w:uiPriority w:val="99"/>
    <w:semiHidden/>
    <w:unhideWhenUsed/>
    <w:rsid w:val="008E2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E25E9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A3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2458-3C7B-47AA-9148-74507764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FasterUser</cp:lastModifiedBy>
  <cp:revision>3</cp:revision>
  <cp:lastPrinted>2013-06-28T07:37:00Z</cp:lastPrinted>
  <dcterms:created xsi:type="dcterms:W3CDTF">2013-12-17T01:47:00Z</dcterms:created>
  <dcterms:modified xsi:type="dcterms:W3CDTF">2013-12-17T02:13:00Z</dcterms:modified>
</cp:coreProperties>
</file>